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E226B5" w14:textId="77777777" w:rsidR="007A5AD8" w:rsidRPr="00E54CA2" w:rsidRDefault="007A5AD8" w:rsidP="007A5AD8">
      <w:pPr>
        <w:spacing w:after="0" w:line="240" w:lineRule="auto"/>
        <w:jc w:val="both"/>
        <w:rPr>
          <w:rFonts w:ascii="Calibri" w:eastAsia="Times New Roman" w:hAnsi="Calibri" w:cs="Calibri"/>
          <w:kern w:val="0"/>
          <w:lang w:eastAsia="pl-PL"/>
          <w14:ligatures w14:val="none"/>
        </w:rPr>
      </w:pPr>
      <w:r w:rsidRPr="00E54CA2">
        <w:rPr>
          <w:rFonts w:ascii="Calibri" w:eastAsia="Times New Roman" w:hAnsi="Calibri" w:cs="Calibri"/>
          <w:kern w:val="0"/>
          <w:lang w:eastAsia="pl-PL"/>
          <w14:ligatures w14:val="none"/>
        </w:rPr>
        <w:t>Informacja prasowa</w:t>
      </w:r>
    </w:p>
    <w:p w14:paraId="06F3B311" w14:textId="77777777" w:rsidR="007A5AD8" w:rsidRPr="00E54CA2" w:rsidRDefault="007A5AD8" w:rsidP="007A5AD8">
      <w:pPr>
        <w:spacing w:after="0" w:line="240" w:lineRule="auto"/>
        <w:jc w:val="both"/>
        <w:rPr>
          <w:rFonts w:ascii="Calibri" w:eastAsia="Times New Roman" w:hAnsi="Calibri" w:cs="Calibri"/>
          <w:kern w:val="0"/>
          <w:lang w:eastAsia="pl-PL"/>
          <w14:ligatures w14:val="none"/>
        </w:rPr>
      </w:pPr>
      <w:r w:rsidRPr="00E54CA2">
        <w:rPr>
          <w:rFonts w:ascii="Calibri" w:eastAsia="Times New Roman" w:hAnsi="Calibri" w:cs="Calibri"/>
          <w:kern w:val="0"/>
          <w:lang w:eastAsia="pl-PL"/>
          <w14:ligatures w14:val="none"/>
        </w:rPr>
        <w:t>Warszawa, 09.07.2024</w:t>
      </w:r>
    </w:p>
    <w:p w14:paraId="4E294753" w14:textId="77777777" w:rsidR="007A5AD8" w:rsidRPr="00E54CA2" w:rsidRDefault="007A5AD8" w:rsidP="007A5AD8">
      <w:pPr>
        <w:spacing w:after="0" w:line="240" w:lineRule="auto"/>
        <w:jc w:val="both"/>
        <w:rPr>
          <w:rFonts w:ascii="Calibri" w:eastAsia="Times New Roman" w:hAnsi="Calibri" w:cs="Calibri"/>
          <w:kern w:val="0"/>
          <w:lang w:eastAsia="pl-PL"/>
          <w14:ligatures w14:val="none"/>
        </w:rPr>
      </w:pPr>
    </w:p>
    <w:p w14:paraId="20A2252E" w14:textId="77777777" w:rsidR="007A5AD8" w:rsidRPr="00E54CA2" w:rsidRDefault="007A5AD8" w:rsidP="007A5AD8">
      <w:pPr>
        <w:spacing w:before="100" w:beforeAutospacing="1" w:after="100" w:afterAutospacing="1" w:line="240" w:lineRule="auto"/>
        <w:jc w:val="both"/>
        <w:rPr>
          <w:rFonts w:ascii="Calibri" w:eastAsia="Times New Roman" w:hAnsi="Calibri" w:cs="Calibri"/>
          <w:kern w:val="0"/>
          <w:lang w:eastAsia="pl-PL"/>
          <w14:ligatures w14:val="none"/>
        </w:rPr>
      </w:pPr>
      <w:r w:rsidRPr="00E54CA2">
        <w:rPr>
          <w:rFonts w:ascii="Calibri" w:eastAsia="Times New Roman" w:hAnsi="Calibri" w:cs="Calibri"/>
          <w:b/>
          <w:bCs/>
          <w:kern w:val="0"/>
          <w:lang w:eastAsia="pl-PL"/>
          <w14:ligatures w14:val="none"/>
        </w:rPr>
        <w:t xml:space="preserve">Ponad pół miliona złotych dywidendy dla akcjonariuszy </w:t>
      </w:r>
      <w:proofErr w:type="spellStart"/>
      <w:r w:rsidRPr="00E54CA2">
        <w:rPr>
          <w:rFonts w:ascii="Calibri" w:eastAsia="Times New Roman" w:hAnsi="Calibri" w:cs="Calibri"/>
          <w:b/>
          <w:bCs/>
          <w:kern w:val="0"/>
          <w:lang w:eastAsia="pl-PL"/>
          <w14:ligatures w14:val="none"/>
        </w:rPr>
        <w:t>Milisystem</w:t>
      </w:r>
      <w:proofErr w:type="spellEnd"/>
      <w:r w:rsidRPr="00E54CA2">
        <w:rPr>
          <w:rFonts w:ascii="Calibri" w:eastAsia="Times New Roman" w:hAnsi="Calibri" w:cs="Calibri"/>
          <w:b/>
          <w:bCs/>
          <w:kern w:val="0"/>
          <w:lang w:eastAsia="pl-PL"/>
          <w14:ligatures w14:val="none"/>
        </w:rPr>
        <w:t xml:space="preserve"> S.A.</w:t>
      </w:r>
    </w:p>
    <w:p w14:paraId="07790A04" w14:textId="69A4235F" w:rsidR="007A5AD8" w:rsidRPr="00E54CA2" w:rsidRDefault="007A5AD8" w:rsidP="007A5AD8">
      <w:pPr>
        <w:spacing w:before="100" w:beforeAutospacing="1" w:after="100" w:afterAutospacing="1" w:line="240" w:lineRule="auto"/>
        <w:jc w:val="both"/>
        <w:rPr>
          <w:rFonts w:ascii="Calibri" w:eastAsia="Times New Roman" w:hAnsi="Calibri" w:cs="Calibri"/>
          <w:b/>
          <w:bCs/>
          <w:kern w:val="0"/>
          <w:lang w:eastAsia="pl-PL"/>
          <w14:ligatures w14:val="none"/>
        </w:rPr>
      </w:pPr>
      <w:r w:rsidRPr="00E54CA2">
        <w:rPr>
          <w:rFonts w:ascii="Calibri" w:eastAsia="Times New Roman" w:hAnsi="Calibri" w:cs="Calibri"/>
          <w:b/>
          <w:bCs/>
          <w:kern w:val="0"/>
          <w:lang w:eastAsia="pl-PL"/>
          <w14:ligatures w14:val="none"/>
        </w:rPr>
        <w:t xml:space="preserve">Zwyczajne Walne Zgromadzenie Akcjonariuszy </w:t>
      </w:r>
      <w:proofErr w:type="spellStart"/>
      <w:r w:rsidRPr="00E54CA2">
        <w:rPr>
          <w:rFonts w:ascii="Calibri" w:eastAsia="Times New Roman" w:hAnsi="Calibri" w:cs="Calibri"/>
          <w:b/>
          <w:bCs/>
          <w:kern w:val="0"/>
          <w:lang w:eastAsia="pl-PL"/>
          <w14:ligatures w14:val="none"/>
        </w:rPr>
        <w:t>Milisystem</w:t>
      </w:r>
      <w:proofErr w:type="spellEnd"/>
      <w:r w:rsidRPr="00E54CA2">
        <w:rPr>
          <w:rFonts w:ascii="Calibri" w:eastAsia="Times New Roman" w:hAnsi="Calibri" w:cs="Calibri"/>
          <w:b/>
          <w:bCs/>
          <w:kern w:val="0"/>
          <w:lang w:eastAsia="pl-PL"/>
          <w14:ligatures w14:val="none"/>
        </w:rPr>
        <w:t xml:space="preserve"> S.A. w dniu 4 lipca zdecydowało o</w:t>
      </w:r>
      <w:r w:rsidR="000F4114">
        <w:rPr>
          <w:rFonts w:ascii="Calibri" w:eastAsia="Times New Roman" w:hAnsi="Calibri" w:cs="Calibri"/>
          <w:b/>
          <w:bCs/>
          <w:kern w:val="0"/>
          <w:lang w:eastAsia="pl-PL"/>
          <w14:ligatures w14:val="none"/>
        </w:rPr>
        <w:t> </w:t>
      </w:r>
      <w:r w:rsidRPr="00E54CA2">
        <w:rPr>
          <w:rFonts w:ascii="Calibri" w:eastAsia="Times New Roman" w:hAnsi="Calibri" w:cs="Calibri"/>
          <w:b/>
          <w:bCs/>
          <w:kern w:val="0"/>
          <w:lang w:eastAsia="pl-PL"/>
          <w14:ligatures w14:val="none"/>
        </w:rPr>
        <w:t>wypłacie dywidendy dla akcjonariuszy. Dywidenda wynosi 550 tysięcy złotych, czyli pięć groszy na jedną akcję.  Podczas Zwyczajnego Walnego Zgromadzenia Zarząd zaproponował podwyższenie dywidendy z dwóch do pięciu groszy, co spotkało się z akceptacja większości obecnych akcjonariuszy.</w:t>
      </w:r>
    </w:p>
    <w:p w14:paraId="4981E6B0" w14:textId="77777777" w:rsidR="007A5AD8" w:rsidRPr="00E54CA2" w:rsidRDefault="007A5AD8" w:rsidP="007A5AD8">
      <w:pPr>
        <w:spacing w:before="100" w:beforeAutospacing="1" w:after="100" w:afterAutospacing="1" w:line="240" w:lineRule="auto"/>
        <w:jc w:val="both"/>
        <w:rPr>
          <w:rFonts w:ascii="Calibri" w:eastAsia="Times New Roman" w:hAnsi="Calibri" w:cs="Calibri"/>
          <w:kern w:val="0"/>
          <w:lang w:eastAsia="pl-PL"/>
          <w14:ligatures w14:val="none"/>
        </w:rPr>
      </w:pPr>
      <w:r w:rsidRPr="00E54CA2">
        <w:rPr>
          <w:rFonts w:ascii="Calibri" w:eastAsia="Times New Roman" w:hAnsi="Calibri" w:cs="Calibri"/>
          <w:i/>
          <w:iCs/>
          <w:kern w:val="0"/>
          <w:lang w:eastAsia="pl-PL"/>
          <w14:ligatures w14:val="none"/>
        </w:rPr>
        <w:t xml:space="preserve">"Wypłata dywidendy to kolejny sygnał i potwierdzenie dynamicznego rozwoju </w:t>
      </w:r>
      <w:proofErr w:type="spellStart"/>
      <w:r w:rsidRPr="00E54CA2">
        <w:rPr>
          <w:rFonts w:ascii="Calibri" w:eastAsia="Times New Roman" w:hAnsi="Calibri" w:cs="Calibri"/>
          <w:i/>
          <w:iCs/>
          <w:kern w:val="0"/>
          <w:lang w:eastAsia="pl-PL"/>
          <w14:ligatures w14:val="none"/>
        </w:rPr>
        <w:t>Milisystem</w:t>
      </w:r>
      <w:proofErr w:type="spellEnd"/>
      <w:r w:rsidRPr="00E54CA2">
        <w:rPr>
          <w:rFonts w:ascii="Calibri" w:eastAsia="Times New Roman" w:hAnsi="Calibri" w:cs="Calibri"/>
          <w:i/>
          <w:iCs/>
          <w:kern w:val="0"/>
          <w:lang w:eastAsia="pl-PL"/>
          <w14:ligatures w14:val="none"/>
        </w:rPr>
        <w:t xml:space="preserve"> S.A. Nasze nowoczesne technologie symulatorów strzeleckich odpowiadają na rosnące potrzeby związane ze wzrostem zainteresowania obronnością w Polsce. Cieszymy się, że nasze działania przynoszą sukcesy. Serdecznie dziękujemy akcjonariuszom za ich niezachwiane wsparcie i zaufanie, które pozwalają spółce realizować nasze ambitne cele i wzmacniać naszą pozycję na rynku"</w:t>
      </w:r>
      <w:r w:rsidRPr="00E54CA2">
        <w:rPr>
          <w:rFonts w:ascii="Calibri" w:eastAsia="Times New Roman" w:hAnsi="Calibri" w:cs="Calibri"/>
          <w:kern w:val="0"/>
          <w:lang w:eastAsia="pl-PL"/>
          <w14:ligatures w14:val="none"/>
        </w:rPr>
        <w:t xml:space="preserve"> - powiedział Jan </w:t>
      </w:r>
      <w:proofErr w:type="spellStart"/>
      <w:r w:rsidRPr="00E54CA2">
        <w:rPr>
          <w:rFonts w:ascii="Calibri" w:eastAsia="Times New Roman" w:hAnsi="Calibri" w:cs="Calibri"/>
          <w:kern w:val="0"/>
          <w:lang w:eastAsia="pl-PL"/>
          <w14:ligatures w14:val="none"/>
        </w:rPr>
        <w:t>Kempara</w:t>
      </w:r>
      <w:proofErr w:type="spellEnd"/>
      <w:r w:rsidRPr="00E54CA2">
        <w:rPr>
          <w:rFonts w:ascii="Calibri" w:eastAsia="Times New Roman" w:hAnsi="Calibri" w:cs="Calibri"/>
          <w:kern w:val="0"/>
          <w:lang w:eastAsia="pl-PL"/>
          <w14:ligatures w14:val="none"/>
        </w:rPr>
        <w:t xml:space="preserve">, Prezes Zarządu </w:t>
      </w:r>
      <w:proofErr w:type="spellStart"/>
      <w:r w:rsidRPr="00E54CA2">
        <w:rPr>
          <w:rFonts w:ascii="Calibri" w:eastAsia="Times New Roman" w:hAnsi="Calibri" w:cs="Calibri"/>
          <w:kern w:val="0"/>
          <w:lang w:eastAsia="pl-PL"/>
          <w14:ligatures w14:val="none"/>
        </w:rPr>
        <w:t>Milisystem</w:t>
      </w:r>
      <w:proofErr w:type="spellEnd"/>
      <w:r w:rsidRPr="00E54CA2">
        <w:rPr>
          <w:rFonts w:ascii="Calibri" w:eastAsia="Times New Roman" w:hAnsi="Calibri" w:cs="Calibri"/>
          <w:kern w:val="0"/>
          <w:lang w:eastAsia="pl-PL"/>
          <w14:ligatures w14:val="none"/>
        </w:rPr>
        <w:t xml:space="preserve"> S.A. </w:t>
      </w:r>
    </w:p>
    <w:p w14:paraId="177BC05D" w14:textId="77777777" w:rsidR="007A5AD8" w:rsidRPr="00E54CA2" w:rsidRDefault="007A5AD8" w:rsidP="007A5AD8">
      <w:pPr>
        <w:spacing w:before="100" w:beforeAutospacing="1" w:after="100" w:afterAutospacing="1" w:line="240" w:lineRule="auto"/>
        <w:jc w:val="both"/>
        <w:rPr>
          <w:rFonts w:ascii="Calibri" w:eastAsia="Times New Roman" w:hAnsi="Calibri" w:cs="Calibri"/>
          <w:kern w:val="0"/>
          <w:lang w:eastAsia="pl-PL"/>
          <w14:ligatures w14:val="none"/>
        </w:rPr>
      </w:pPr>
      <w:r w:rsidRPr="00E54CA2">
        <w:rPr>
          <w:rFonts w:ascii="Calibri" w:eastAsia="Times New Roman" w:hAnsi="Calibri" w:cs="Calibri"/>
          <w:kern w:val="0"/>
          <w:lang w:eastAsia="pl-PL"/>
          <w14:ligatures w14:val="none"/>
        </w:rPr>
        <w:t>Dzień dywidendy został ustalony na 10 września 2024 r., a termin jej wypłaty na 6 grudnia 2024 r.  Dywidendą objęte zostały wszystkie akcje spółki, w liczbie 11 000 000.</w:t>
      </w:r>
    </w:p>
    <w:p w14:paraId="018F5BC6" w14:textId="77777777" w:rsidR="007A5AD8" w:rsidRPr="00E54CA2" w:rsidRDefault="007A5AD8" w:rsidP="007A5AD8">
      <w:pPr>
        <w:spacing w:before="100" w:beforeAutospacing="1" w:after="100" w:afterAutospacing="1" w:line="240" w:lineRule="auto"/>
        <w:jc w:val="both"/>
        <w:rPr>
          <w:rFonts w:ascii="Calibri" w:eastAsia="Times New Roman" w:hAnsi="Calibri" w:cs="Calibri"/>
          <w:kern w:val="0"/>
          <w:lang w:eastAsia="pl-PL"/>
          <w14:ligatures w14:val="none"/>
        </w:rPr>
      </w:pPr>
    </w:p>
    <w:p w14:paraId="73C05FF1" w14:textId="77777777" w:rsidR="007A5AD8" w:rsidRPr="00E54CA2" w:rsidRDefault="007A5AD8" w:rsidP="007A5AD8">
      <w:pPr>
        <w:spacing w:after="0" w:line="240" w:lineRule="auto"/>
        <w:jc w:val="center"/>
        <w:rPr>
          <w:rFonts w:ascii="Calibri" w:eastAsia="Times New Roman" w:hAnsi="Calibri" w:cs="Calibri"/>
          <w:kern w:val="0"/>
          <w:lang w:eastAsia="pl-PL"/>
          <w14:ligatures w14:val="none"/>
        </w:rPr>
      </w:pPr>
      <w:bookmarkStart w:id="0" w:name="_GoBack"/>
      <w:r w:rsidRPr="00E54CA2">
        <w:rPr>
          <w:rFonts w:ascii="Calibri" w:eastAsia="Times New Roman" w:hAnsi="Calibri" w:cs="Calibri"/>
          <w:kern w:val="0"/>
          <w:lang w:eastAsia="pl-PL"/>
          <w14:ligatures w14:val="none"/>
        </w:rPr>
        <w:t>***</w:t>
      </w:r>
    </w:p>
    <w:p w14:paraId="362D966A" w14:textId="77777777" w:rsidR="007A5AD8" w:rsidRPr="00E54CA2" w:rsidRDefault="007A5AD8" w:rsidP="007A5AD8">
      <w:pPr>
        <w:spacing w:before="100" w:beforeAutospacing="1" w:after="100" w:afterAutospacing="1" w:line="240" w:lineRule="auto"/>
        <w:jc w:val="both"/>
        <w:rPr>
          <w:rFonts w:ascii="Calibri" w:eastAsia="Times New Roman" w:hAnsi="Calibri" w:cs="Calibri"/>
          <w:kern w:val="0"/>
          <w:lang w:eastAsia="pl-PL"/>
          <w14:ligatures w14:val="none"/>
        </w:rPr>
      </w:pPr>
      <w:r w:rsidRPr="00E54CA2">
        <w:rPr>
          <w:rFonts w:ascii="Calibri" w:eastAsia="Times New Roman" w:hAnsi="Calibri" w:cs="Calibri"/>
          <w:kern w:val="0"/>
          <w:lang w:eastAsia="pl-PL"/>
          <w14:ligatures w14:val="none"/>
        </w:rPr>
        <w:t xml:space="preserve">Spółki grupy </w:t>
      </w:r>
      <w:proofErr w:type="spellStart"/>
      <w:r w:rsidRPr="00E54CA2">
        <w:rPr>
          <w:rFonts w:ascii="Calibri" w:eastAsia="Times New Roman" w:hAnsi="Calibri" w:cs="Calibri"/>
          <w:kern w:val="0"/>
          <w:lang w:eastAsia="pl-PL"/>
          <w14:ligatures w14:val="none"/>
        </w:rPr>
        <w:t>Milisystem</w:t>
      </w:r>
      <w:proofErr w:type="spellEnd"/>
      <w:r w:rsidRPr="00E54CA2">
        <w:rPr>
          <w:rFonts w:ascii="Calibri" w:eastAsia="Times New Roman" w:hAnsi="Calibri" w:cs="Calibri"/>
          <w:kern w:val="0"/>
          <w:lang w:eastAsia="pl-PL"/>
          <w14:ligatures w14:val="none"/>
        </w:rPr>
        <w:t xml:space="preserve"> (</w:t>
      </w:r>
      <w:proofErr w:type="spellStart"/>
      <w:r w:rsidRPr="00E54CA2">
        <w:rPr>
          <w:rFonts w:ascii="Calibri" w:eastAsia="Times New Roman" w:hAnsi="Calibri" w:cs="Calibri"/>
          <w:kern w:val="0"/>
          <w:lang w:eastAsia="pl-PL"/>
          <w14:ligatures w14:val="none"/>
        </w:rPr>
        <w:t>Milisystem</w:t>
      </w:r>
      <w:proofErr w:type="spellEnd"/>
      <w:r w:rsidRPr="00E54CA2">
        <w:rPr>
          <w:rFonts w:ascii="Calibri" w:eastAsia="Times New Roman" w:hAnsi="Calibri" w:cs="Calibri"/>
          <w:kern w:val="0"/>
          <w:lang w:eastAsia="pl-PL"/>
          <w14:ligatures w14:val="none"/>
        </w:rPr>
        <w:t xml:space="preserve"> S.A., </w:t>
      </w:r>
      <w:proofErr w:type="spellStart"/>
      <w:r w:rsidRPr="00E54CA2">
        <w:rPr>
          <w:rFonts w:ascii="Calibri" w:eastAsia="Times New Roman" w:hAnsi="Calibri" w:cs="Calibri"/>
          <w:kern w:val="0"/>
          <w:lang w:eastAsia="pl-PL"/>
          <w14:ligatures w14:val="none"/>
        </w:rPr>
        <w:t>Milisystem</w:t>
      </w:r>
      <w:proofErr w:type="spellEnd"/>
      <w:r w:rsidRPr="00E54CA2">
        <w:rPr>
          <w:rFonts w:ascii="Calibri" w:eastAsia="Times New Roman" w:hAnsi="Calibri" w:cs="Calibri"/>
          <w:kern w:val="0"/>
          <w:lang w:eastAsia="pl-PL"/>
          <w14:ligatures w14:val="none"/>
        </w:rPr>
        <w:t xml:space="preserve"> sp. z o.o.) są firmami technologicznymi zajmującymi się produkcją oraz dystrybucją zaawansowanych rozwiązań symulatorów strzeleckich, na potrzeby rynku cywilnego, jak i militarnego, nie wymagających koncesji czy pozwoleń MSWiA.</w:t>
      </w:r>
    </w:p>
    <w:p w14:paraId="0DF03B40" w14:textId="77777777" w:rsidR="007A5AD8" w:rsidRPr="00E54CA2" w:rsidRDefault="007A5AD8" w:rsidP="007A5AD8">
      <w:pPr>
        <w:spacing w:before="100" w:beforeAutospacing="1" w:after="100" w:afterAutospacing="1" w:line="240" w:lineRule="auto"/>
        <w:jc w:val="both"/>
        <w:rPr>
          <w:rFonts w:ascii="Calibri" w:eastAsia="Times New Roman" w:hAnsi="Calibri" w:cs="Calibri"/>
          <w:kern w:val="0"/>
          <w:lang w:eastAsia="pl-PL"/>
          <w14:ligatures w14:val="none"/>
        </w:rPr>
      </w:pPr>
      <w:proofErr w:type="spellStart"/>
      <w:r w:rsidRPr="00E54CA2">
        <w:rPr>
          <w:rFonts w:ascii="Calibri" w:eastAsia="Times New Roman" w:hAnsi="Calibri" w:cs="Calibri"/>
          <w:kern w:val="0"/>
          <w:lang w:eastAsia="pl-PL"/>
          <w14:ligatures w14:val="none"/>
        </w:rPr>
        <w:t>Milisystem</w:t>
      </w:r>
      <w:proofErr w:type="spellEnd"/>
      <w:r w:rsidRPr="00E54CA2">
        <w:rPr>
          <w:rFonts w:ascii="Calibri" w:eastAsia="Times New Roman" w:hAnsi="Calibri" w:cs="Calibri"/>
          <w:kern w:val="0"/>
          <w:lang w:eastAsia="pl-PL"/>
          <w14:ligatures w14:val="none"/>
        </w:rPr>
        <w:t xml:space="preserve"> S.A. dysponuje szeroką gamą rozwiązań technologicznych z obszaru trenażerów strzeleckich. W ofercie znajdują się trenażery oparte na technologii laserowej z rodziny Wisła (Wisła SP oraz Wisła SN), jak również te oparte na technologii wirtualnej (gogle VR). Dzięki zaawansowanej technologii użytkownicy mogą doskonalić swoje umiejętności strzeleckie bez konieczności używania ostrej amunicji, co przekłada się na większe bezpieczeństwo i obniżenie kosztów treningu.</w:t>
      </w:r>
    </w:p>
    <w:p w14:paraId="541DB873" w14:textId="77777777" w:rsidR="007A5AD8" w:rsidRPr="00E54CA2" w:rsidRDefault="007A5AD8" w:rsidP="007A5AD8">
      <w:pPr>
        <w:jc w:val="both"/>
        <w:rPr>
          <w:rFonts w:ascii="Calibri" w:hAnsi="Calibri" w:cs="Calibri"/>
          <w:u w:val="single"/>
        </w:rPr>
      </w:pPr>
      <w:r w:rsidRPr="00E54CA2">
        <w:rPr>
          <w:rFonts w:ascii="Calibri" w:hAnsi="Calibri" w:cs="Calibri"/>
          <w:u w:val="single"/>
        </w:rPr>
        <w:t>Kontakt dla mediów:</w:t>
      </w:r>
    </w:p>
    <w:p w14:paraId="28EBF9C6" w14:textId="524F33C6" w:rsidR="00E54CA2" w:rsidRPr="00E54CA2" w:rsidRDefault="00E54CA2" w:rsidP="00E54CA2">
      <w:pPr>
        <w:spacing w:after="0"/>
        <w:rPr>
          <w:rFonts w:ascii="Calibri" w:hAnsi="Calibri" w:cs="Calibri"/>
          <w:lang w:val="en-GB"/>
        </w:rPr>
      </w:pPr>
      <w:r w:rsidRPr="00E54CA2">
        <w:rPr>
          <w:rFonts w:ascii="Calibri" w:hAnsi="Calibri" w:cs="Calibri"/>
          <w:lang w:val="en-GB"/>
        </w:rPr>
        <w:t>Szymon Łagowski</w:t>
      </w:r>
    </w:p>
    <w:p w14:paraId="7FD9FA17" w14:textId="77777777" w:rsidR="00E54CA2" w:rsidRPr="00E54CA2" w:rsidRDefault="00E54CA2" w:rsidP="00E54CA2">
      <w:pPr>
        <w:spacing w:after="0"/>
        <w:rPr>
          <w:rFonts w:ascii="Calibri" w:hAnsi="Calibri" w:cs="Calibri"/>
          <w:lang w:val="en-GB"/>
        </w:rPr>
      </w:pPr>
      <w:r w:rsidRPr="00E54CA2">
        <w:rPr>
          <w:rFonts w:ascii="Calibri" w:hAnsi="Calibri" w:cs="Calibri"/>
          <w:lang w:val="en-GB"/>
        </w:rPr>
        <w:t>PR Account Executive</w:t>
      </w:r>
    </w:p>
    <w:p w14:paraId="685C4A66" w14:textId="5B59ACFF" w:rsidR="00E54CA2" w:rsidRPr="00E54CA2" w:rsidRDefault="00E54CA2" w:rsidP="00E54CA2">
      <w:pPr>
        <w:spacing w:after="0"/>
        <w:rPr>
          <w:rFonts w:ascii="Calibri" w:hAnsi="Calibri" w:cs="Calibri"/>
        </w:rPr>
      </w:pPr>
      <w:r w:rsidRPr="00E54CA2">
        <w:rPr>
          <w:rFonts w:ascii="Calibri" w:hAnsi="Calibri" w:cs="Calibri"/>
        </w:rPr>
        <w:t xml:space="preserve">Pełka i Partnerzy: </w:t>
      </w:r>
      <w:hyperlink r:id="rId6" w:history="1">
        <w:r w:rsidRPr="00E54CA2">
          <w:rPr>
            <w:rStyle w:val="Hipercze"/>
            <w:rFonts w:ascii="Calibri" w:hAnsi="Calibri" w:cs="Calibri"/>
          </w:rPr>
          <w:t>www.pelkaipartnerzy.com</w:t>
        </w:r>
      </w:hyperlink>
      <w:r w:rsidRPr="00E54CA2">
        <w:rPr>
          <w:rFonts w:ascii="Calibri" w:hAnsi="Calibri" w:cs="Calibri"/>
        </w:rPr>
        <w:t xml:space="preserve">   </w:t>
      </w:r>
    </w:p>
    <w:p w14:paraId="379F299C" w14:textId="77777777" w:rsidR="00E54CA2" w:rsidRPr="00E54CA2" w:rsidRDefault="00E54CA2" w:rsidP="00E54CA2">
      <w:pPr>
        <w:spacing w:after="0"/>
        <w:rPr>
          <w:rFonts w:ascii="Calibri" w:hAnsi="Calibri" w:cs="Calibri"/>
          <w:lang w:val="en-GB"/>
        </w:rPr>
      </w:pPr>
      <w:r w:rsidRPr="00E54CA2">
        <w:rPr>
          <w:rFonts w:ascii="Calibri" w:hAnsi="Calibri" w:cs="Calibri"/>
          <w:lang w:val="en-GB"/>
        </w:rPr>
        <w:t>tel.: (+48) 794 992 969</w:t>
      </w:r>
    </w:p>
    <w:p w14:paraId="6F756865" w14:textId="46E0E346" w:rsidR="007A5AD8" w:rsidRPr="00E54CA2" w:rsidRDefault="00E54CA2" w:rsidP="00E54CA2">
      <w:pPr>
        <w:spacing w:after="0"/>
        <w:rPr>
          <w:rFonts w:ascii="Calibri" w:hAnsi="Calibri" w:cs="Calibri"/>
          <w:lang w:val="en-GB"/>
        </w:rPr>
      </w:pPr>
      <w:r w:rsidRPr="00E54CA2">
        <w:rPr>
          <w:rFonts w:ascii="Calibri" w:hAnsi="Calibri" w:cs="Calibri"/>
          <w:lang w:val="en-GB"/>
        </w:rPr>
        <w:t xml:space="preserve">e-mail: </w:t>
      </w:r>
      <w:hyperlink r:id="rId7" w:history="1">
        <w:r w:rsidRPr="00E54CA2">
          <w:rPr>
            <w:rStyle w:val="Hipercze"/>
            <w:rFonts w:ascii="Calibri" w:hAnsi="Calibri" w:cs="Calibri"/>
            <w:lang w:val="en-GB"/>
          </w:rPr>
          <w:t>szymon.lagowski@pelkaipartnerzy.pl</w:t>
        </w:r>
      </w:hyperlink>
      <w:r w:rsidRPr="00E54CA2">
        <w:rPr>
          <w:rFonts w:ascii="Calibri" w:hAnsi="Calibri" w:cs="Calibri"/>
          <w:lang w:val="en-GB"/>
        </w:rPr>
        <w:t xml:space="preserve"> </w:t>
      </w:r>
      <w:bookmarkEnd w:id="0"/>
    </w:p>
    <w:sectPr w:rsidR="007A5AD8" w:rsidRPr="00E54CA2" w:rsidSect="000432DE">
      <w:headerReference w:type="even" r:id="rId8"/>
      <w:headerReference w:type="default" r:id="rId9"/>
      <w:footerReference w:type="default" r:id="rId10"/>
      <w:headerReference w:type="first" r:id="rId11"/>
      <w:pgSz w:w="11906" w:h="16838"/>
      <w:pgMar w:top="1417" w:right="1417" w:bottom="1417" w:left="1417" w:header="1247" w:footer="10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453723" w14:textId="77777777" w:rsidR="002B68CD" w:rsidRDefault="002B68CD" w:rsidP="00666936">
      <w:pPr>
        <w:spacing w:after="0" w:line="240" w:lineRule="auto"/>
      </w:pPr>
      <w:r>
        <w:separator/>
      </w:r>
    </w:p>
  </w:endnote>
  <w:endnote w:type="continuationSeparator" w:id="0">
    <w:p w14:paraId="4C91CA4A" w14:textId="77777777" w:rsidR="002B68CD" w:rsidRDefault="002B68CD" w:rsidP="006669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Minion Pro">
    <w:altName w:val="Cambria"/>
    <w:panose1 w:val="00000000000000000000"/>
    <w:charset w:val="00"/>
    <w:family w:val="roman"/>
    <w:notTrueType/>
    <w:pitch w:val="variable"/>
    <w:sig w:usb0="60000287" w:usb1="00000001" w:usb2="00000000" w:usb3="00000000" w:csb0="0000019F" w:csb1="00000000"/>
  </w:font>
  <w:font w:name="Calibri">
    <w:panose1 w:val="020F0502020204030204"/>
    <w:charset w:val="EE"/>
    <w:family w:val="swiss"/>
    <w:pitch w:val="variable"/>
    <w:sig w:usb0="E4002EFF" w:usb1="C200247B" w:usb2="00000009" w:usb3="00000000" w:csb0="000001FF" w:csb1="00000000"/>
  </w:font>
  <w:font w:name="Poppins">
    <w:altName w:val="Times New Roman"/>
    <w:charset w:val="EE"/>
    <w:family w:val="auto"/>
    <w:pitch w:val="variable"/>
    <w:sig w:usb0="00000001" w:usb1="00000000" w:usb2="00000000" w:usb3="00000000" w:csb0="000000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B894E3" w14:textId="4007F692" w:rsidR="00666936" w:rsidRPr="00666936" w:rsidRDefault="000432DE">
    <w:pPr>
      <w:pStyle w:val="Stopka"/>
      <w:rPr>
        <w:rFonts w:ascii="Poppins" w:hAnsi="Poppins" w:cs="Poppins"/>
        <w:b/>
        <w:bCs/>
      </w:rPr>
    </w:pPr>
    <w:r w:rsidRPr="000432DE">
      <w:rPr>
        <w:rFonts w:ascii="Poppins" w:hAnsi="Poppins" w:cs="Poppins"/>
        <w:b/>
        <w:bCs/>
        <w:noProof/>
        <w:lang w:eastAsia="pl-PL"/>
      </w:rPr>
      <mc:AlternateContent>
        <mc:Choice Requires="wps">
          <w:drawing>
            <wp:anchor distT="45720" distB="45720" distL="114300" distR="114300" simplePos="0" relativeHeight="251676672" behindDoc="0" locked="0" layoutInCell="1" allowOverlap="1" wp14:anchorId="5795B8EB" wp14:editId="1B7778CD">
              <wp:simplePos x="0" y="0"/>
              <wp:positionH relativeFrom="column">
                <wp:posOffset>-417830</wp:posOffset>
              </wp:positionH>
              <wp:positionV relativeFrom="paragraph">
                <wp:posOffset>-13970</wp:posOffset>
              </wp:positionV>
              <wp:extent cx="2360930" cy="1404620"/>
              <wp:effectExtent l="0" t="0" r="635" b="6350"/>
              <wp:wrapSquare wrapText="bothSides"/>
              <wp:docPr id="2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3F69152B" w14:textId="6A131FB8" w:rsidR="000432DE" w:rsidRPr="007A5AD8" w:rsidRDefault="000432DE" w:rsidP="000432DE">
                          <w:pPr>
                            <w:rPr>
                              <w:sz w:val="16"/>
                              <w:szCs w:val="16"/>
                              <w:lang w:val="en-GB"/>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795B8EB" id="_x0000_t202" coordsize="21600,21600" o:spt="202" path="m,l,21600r21600,l21600,xe">
              <v:stroke joinstyle="miter"/>
              <v:path gradientshapeok="t" o:connecttype="rect"/>
            </v:shapetype>
            <v:shape id="Pole tekstowe 2" o:spid="_x0000_s1026" type="#_x0000_t202" style="position:absolute;margin-left:-32.9pt;margin-top:-1.1pt;width:185.9pt;height:110.6pt;z-index:25167667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EuvEQIAAP4DAAAOAAAAZHJzL2Uyb0RvYy54bWysk99u2yAUxu8n7R0Q94udNMkaK07Vpcs0&#10;qfsjdXsAgnGMhjnsQGJ3T98DdtOou5vmCwQ+8HHO73ysb/rWsJNCr8GWfDrJOVNWQqXtoeQ/f+ze&#10;XXPmg7CVMGBVyR+V5zebt2/WnSvUDBowlUJGItYXnSt5E4IrsszLRrXCT8ApS8EasBWBlnjIKhQd&#10;qbcmm+X5MusAK4cglff0924I8k3Sr2slw7e69iowU3LKLaQR07iPY7ZZi+KAwjVajmmIf8iiFdrS&#10;pWepOxEEO6L+S6rVEsFDHSYS2gzqWkuVaqBqpvmrah4a4VSqheB4d8bk/5+s/Hp6cN+Rhf4D9NTA&#10;VIR39yB/eWZh2wh7ULeI0DVKVHTxNCLLOueL8WhE7QsfRfbdF6ioyeIYIAn1NbaRCtXJSJ0a8HiG&#10;rvrAJP2cXS3z1RWFJMWm83y+nKW2ZKJ4Pu7Qh08KWhYnJUfqapIXp3sfYjqieN4Sb/NgdLXTxqQF&#10;HvZbg+wkyAG79KUKXm0zlnUlXy1mi6RsIZ5P5mh1IIca3Zb8Oo/f4JmI46Ot0pYgtBnmlImxI5+I&#10;ZIAT+n3PdDXCi7j2UD0SMITBkPSAaNIA/uGsIzOW3P8+ClScmc+WoK+m83l0b1rMF++JEMPLyP4y&#10;IqwkqZIHzobpNiTHJxzulpqz0wnbSyZjymSyRHN8ENHFl+u06+XZbp4AAAD//wMAUEsDBBQABgAI&#10;AAAAIQAs7VjQ4AAAAAoBAAAPAAAAZHJzL2Rvd25yZXYueG1sTI/NTsMwEITvSLyDtUhcUGvHiAhC&#10;nKr8Xbi1pFKP22SbBGI7it028PRsT3Cb1Yxmv8kXk+3FkcbQeWcgmSsQ5Cpfd64xUH68ze5BhIiu&#10;xt47MvBNARbF5UWOWe1PbkXHdWwEl7iQoYE2xiGTMlQtWQxzP5Bjb+9Hi5HPsZH1iCcut73USqXS&#10;Yuf4Q4sDPbdUfa0P1sDPU/myfL2JyV7Hrd6s7HtZfaIx11fT8hFEpCn+heGMz+hQMNPOH1wdRG9g&#10;lt4xemShNQgO3KqUx+0M6ORBgSxy+X9C8QsAAP//AwBQSwECLQAUAAYACAAAACEAtoM4kv4AAADh&#10;AQAAEwAAAAAAAAAAAAAAAAAAAAAAW0NvbnRlbnRfVHlwZXNdLnhtbFBLAQItABQABgAIAAAAIQA4&#10;/SH/1gAAAJQBAAALAAAAAAAAAAAAAAAAAC8BAABfcmVscy8ucmVsc1BLAQItABQABgAIAAAAIQBH&#10;dEuvEQIAAP4DAAAOAAAAAAAAAAAAAAAAAC4CAABkcnMvZTJvRG9jLnhtbFBLAQItABQABgAIAAAA&#10;IQAs7VjQ4AAAAAoBAAAPAAAAAAAAAAAAAAAAAGsEAABkcnMvZG93bnJldi54bWxQSwUGAAAAAAQA&#10;BADzAAAAeAUAAAAA&#10;" stroked="f">
              <v:textbox style="mso-fit-shape-to-text:t">
                <w:txbxContent>
                  <w:p w14:paraId="3F69152B" w14:textId="6A131FB8" w:rsidR="000432DE" w:rsidRPr="007A5AD8" w:rsidRDefault="000432DE" w:rsidP="000432DE">
                    <w:pPr>
                      <w:rPr>
                        <w:sz w:val="16"/>
                        <w:szCs w:val="16"/>
                        <w:lang w:val="en-GB"/>
                      </w:rPr>
                    </w:pPr>
                  </w:p>
                </w:txbxContent>
              </v:textbox>
              <w10:wrap type="square"/>
            </v:shape>
          </w:pict>
        </mc:Fallback>
      </mc:AlternateContent>
    </w:r>
    <w:r w:rsidRPr="000432DE">
      <w:rPr>
        <w:rFonts w:ascii="Poppins" w:hAnsi="Poppins" w:cs="Poppins"/>
        <w:b/>
        <w:bCs/>
        <w:noProof/>
        <w:lang w:eastAsia="pl-PL"/>
      </w:rPr>
      <mc:AlternateContent>
        <mc:Choice Requires="wps">
          <w:drawing>
            <wp:anchor distT="45720" distB="45720" distL="114300" distR="114300" simplePos="0" relativeHeight="251678720" behindDoc="0" locked="0" layoutInCell="1" allowOverlap="1" wp14:anchorId="750A70F1" wp14:editId="2D5E733B">
              <wp:simplePos x="0" y="0"/>
              <wp:positionH relativeFrom="column">
                <wp:posOffset>4034155</wp:posOffset>
              </wp:positionH>
              <wp:positionV relativeFrom="paragraph">
                <wp:posOffset>7620</wp:posOffset>
              </wp:positionV>
              <wp:extent cx="2360930" cy="1404620"/>
              <wp:effectExtent l="0" t="0" r="635" b="6350"/>
              <wp:wrapSquare wrapText="bothSides"/>
              <wp:docPr id="638478436"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363394E9" w14:textId="0BC68FCF" w:rsidR="000432DE" w:rsidRPr="007A5AD8" w:rsidRDefault="000432DE" w:rsidP="000432DE">
                          <w:pPr>
                            <w:rPr>
                              <w:sz w:val="16"/>
                              <w:szCs w:val="16"/>
                              <w:lang w:val="en-GB"/>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50A70F1" id="_x0000_s1027" type="#_x0000_t202" style="position:absolute;margin-left:317.65pt;margin-top:.6pt;width:185.9pt;height:110.6pt;z-index:25167872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oluEgIAAP4D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XS3z1RWFJMWm83y+nKW2ZKJ4Pu7Qh08KOhYnJUfqapIXx3sfYjqieN4Sb/NgdL3TxqQF&#10;7qutQXYU5IBd+lIFr7YZy/qSrxazRVK2EM8nc3Q6kEON7kp+ncdv9EzE8dHWaUsQ2oxzysTYE5+I&#10;ZIQThmpguqZa49mIq4L6kYAhjIakB0STFvAPZz2ZseT+90Gg4sx8tgR9NZ3Po3vTYr54T4QYXkaq&#10;y4iwkqRKHjgbp9uQHJ9wuFtqzk4nbC+ZnFImkyWapwcRXXy5Trtenu3mCQAA//8DAFBLAwQUAAYA&#10;CAAAACEAWG7t6OAAAAAKAQAADwAAAGRycy9kb3ducmV2LnhtbEyPy07DMBBF90j8gzVIbFBrx4WC&#10;QpyqvDbdtaQSy2kyTQLxOIrdNvD1uCtYjs7VvWeyxWg7caTBt44NJFMFgrh0Vcu1geL9bfIAwgfk&#10;CjvHZOCbPCzyy4sM08qdeE3HTahFLGGfooEmhD6V0pcNWfRT1xNHtneDxRDPoZbVgKdYbjuplZpL&#10;iy3HhQZ7em6o/NocrIGfp+Jl+XoTkr0OH3q7tqui/ERjrq/G5SOIQGP4C8NZP6pDHp127sCVF52B&#10;+exuFqMRaBBnrtR9AmJnQGt9CzLP5P8X8l8AAAD//wMAUEsBAi0AFAAGAAgAAAAhALaDOJL+AAAA&#10;4QEAABMAAAAAAAAAAAAAAAAAAAAAAFtDb250ZW50X1R5cGVzXS54bWxQSwECLQAUAAYACAAAACEA&#10;OP0h/9YAAACUAQAACwAAAAAAAAAAAAAAAAAvAQAAX3JlbHMvLnJlbHNQSwECLQAUAAYACAAAACEA&#10;cKqJbhICAAD+AwAADgAAAAAAAAAAAAAAAAAuAgAAZHJzL2Uyb0RvYy54bWxQSwECLQAUAAYACAAA&#10;ACEAWG7t6OAAAAAKAQAADwAAAAAAAAAAAAAAAABsBAAAZHJzL2Rvd25yZXYueG1sUEsFBgAAAAAE&#10;AAQA8wAAAHkFAAAAAA==&#10;" stroked="f">
              <v:textbox style="mso-fit-shape-to-text:t">
                <w:txbxContent>
                  <w:p w14:paraId="363394E9" w14:textId="0BC68FCF" w:rsidR="000432DE" w:rsidRPr="007A5AD8" w:rsidRDefault="000432DE" w:rsidP="000432DE">
                    <w:pPr>
                      <w:rPr>
                        <w:sz w:val="16"/>
                        <w:szCs w:val="16"/>
                        <w:lang w:val="en-GB"/>
                      </w:rPr>
                    </w:pPr>
                  </w:p>
                </w:txbxContent>
              </v:textbox>
              <w10:wrap type="square"/>
            </v:shape>
          </w:pict>
        </mc:Fallback>
      </mc:AlternateContent>
    </w:r>
    <w:r w:rsidR="00666936">
      <w:rPr>
        <w:noProof/>
        <w:lang w:eastAsia="pl-PL"/>
      </w:rPr>
      <w:drawing>
        <wp:anchor distT="0" distB="0" distL="114300" distR="114300" simplePos="0" relativeHeight="251662336" behindDoc="1" locked="0" layoutInCell="1" allowOverlap="1" wp14:anchorId="1015EEB0" wp14:editId="1DC23B49">
          <wp:simplePos x="0" y="0"/>
          <wp:positionH relativeFrom="column">
            <wp:posOffset>-436245</wp:posOffset>
          </wp:positionH>
          <wp:positionV relativeFrom="paragraph">
            <wp:posOffset>-883285</wp:posOffset>
          </wp:positionV>
          <wp:extent cx="688975" cy="688975"/>
          <wp:effectExtent l="0" t="0" r="0" b="0"/>
          <wp:wrapNone/>
          <wp:docPr id="123976268" name="Graf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76268"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2"/>
                      </a:ext>
                    </a:extLst>
                  </a:blip>
                  <a:stretch>
                    <a:fillRect/>
                  </a:stretch>
                </pic:blipFill>
                <pic:spPr>
                  <a:xfrm>
                    <a:off x="0" y="0"/>
                    <a:ext cx="688975" cy="688975"/>
                  </a:xfrm>
                  <a:prstGeom prst="rect">
                    <a:avLst/>
                  </a:prstGeom>
                </pic:spPr>
              </pic:pic>
            </a:graphicData>
          </a:graphic>
          <wp14:sizeRelH relativeFrom="margin">
            <wp14:pctWidth>0</wp14:pctWidth>
          </wp14:sizeRelH>
          <wp14:sizeRelV relativeFrom="margin">
            <wp14:pctHeight>0</wp14:pctHeight>
          </wp14:sizeRelV>
        </wp:anchor>
      </w:drawing>
    </w:r>
    <w:r w:rsidR="00666936">
      <w:rPr>
        <w:noProof/>
        <w:lang w:eastAsia="pl-PL"/>
      </w:rPr>
      <w:drawing>
        <wp:anchor distT="0" distB="0" distL="114300" distR="114300" simplePos="0" relativeHeight="251664384" behindDoc="1" locked="0" layoutInCell="1" allowOverlap="1" wp14:anchorId="18A737A8" wp14:editId="2807A6CB">
          <wp:simplePos x="0" y="0"/>
          <wp:positionH relativeFrom="column">
            <wp:posOffset>313055</wp:posOffset>
          </wp:positionH>
          <wp:positionV relativeFrom="paragraph">
            <wp:posOffset>-876935</wp:posOffset>
          </wp:positionV>
          <wp:extent cx="688975" cy="688975"/>
          <wp:effectExtent l="0" t="0" r="0" b="0"/>
          <wp:wrapNone/>
          <wp:docPr id="1853325659" name="Graf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76268"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2"/>
                      </a:ext>
                    </a:extLst>
                  </a:blip>
                  <a:stretch>
                    <a:fillRect/>
                  </a:stretch>
                </pic:blipFill>
                <pic:spPr>
                  <a:xfrm>
                    <a:off x="0" y="0"/>
                    <a:ext cx="688975" cy="688975"/>
                  </a:xfrm>
                  <a:prstGeom prst="rect">
                    <a:avLst/>
                  </a:prstGeom>
                </pic:spPr>
              </pic:pic>
            </a:graphicData>
          </a:graphic>
          <wp14:sizeRelH relativeFrom="margin">
            <wp14:pctWidth>0</wp14:pctWidth>
          </wp14:sizeRelH>
          <wp14:sizeRelV relativeFrom="margin">
            <wp14:pctHeight>0</wp14:pctHeight>
          </wp14:sizeRelV>
        </wp:anchor>
      </w:drawing>
    </w:r>
    <w:r w:rsidR="00666936">
      <w:rPr>
        <w:noProof/>
        <w:lang w:eastAsia="pl-PL"/>
      </w:rPr>
      <w:drawing>
        <wp:anchor distT="0" distB="0" distL="114300" distR="114300" simplePos="0" relativeHeight="251667456" behindDoc="1" locked="0" layoutInCell="1" allowOverlap="1" wp14:anchorId="5A0E00ED" wp14:editId="1343B872">
          <wp:simplePos x="0" y="0"/>
          <wp:positionH relativeFrom="column">
            <wp:posOffset>1816100</wp:posOffset>
          </wp:positionH>
          <wp:positionV relativeFrom="paragraph">
            <wp:posOffset>-876300</wp:posOffset>
          </wp:positionV>
          <wp:extent cx="688975" cy="688975"/>
          <wp:effectExtent l="0" t="0" r="0" b="0"/>
          <wp:wrapNone/>
          <wp:docPr id="2009549351" name="Graf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76268"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2"/>
                      </a:ext>
                    </a:extLst>
                  </a:blip>
                  <a:stretch>
                    <a:fillRect/>
                  </a:stretch>
                </pic:blipFill>
                <pic:spPr>
                  <a:xfrm>
                    <a:off x="0" y="0"/>
                    <a:ext cx="688975" cy="688975"/>
                  </a:xfrm>
                  <a:prstGeom prst="rect">
                    <a:avLst/>
                  </a:prstGeom>
                </pic:spPr>
              </pic:pic>
            </a:graphicData>
          </a:graphic>
          <wp14:sizeRelH relativeFrom="margin">
            <wp14:pctWidth>0</wp14:pctWidth>
          </wp14:sizeRelH>
          <wp14:sizeRelV relativeFrom="margin">
            <wp14:pctHeight>0</wp14:pctHeight>
          </wp14:sizeRelV>
        </wp:anchor>
      </w:drawing>
    </w:r>
    <w:r w:rsidR="00666936">
      <w:rPr>
        <w:noProof/>
        <w:lang w:eastAsia="pl-PL"/>
      </w:rPr>
      <w:drawing>
        <wp:anchor distT="0" distB="0" distL="114300" distR="114300" simplePos="0" relativeHeight="251666432" behindDoc="1" locked="0" layoutInCell="1" allowOverlap="1" wp14:anchorId="3D837C49" wp14:editId="080A6EA7">
          <wp:simplePos x="0" y="0"/>
          <wp:positionH relativeFrom="column">
            <wp:posOffset>1066800</wp:posOffset>
          </wp:positionH>
          <wp:positionV relativeFrom="paragraph">
            <wp:posOffset>-882650</wp:posOffset>
          </wp:positionV>
          <wp:extent cx="688975" cy="688975"/>
          <wp:effectExtent l="0" t="0" r="0" b="0"/>
          <wp:wrapNone/>
          <wp:docPr id="874433088" name="Graf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76268"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2"/>
                      </a:ext>
                    </a:extLst>
                  </a:blip>
                  <a:stretch>
                    <a:fillRect/>
                  </a:stretch>
                </pic:blipFill>
                <pic:spPr>
                  <a:xfrm>
                    <a:off x="0" y="0"/>
                    <a:ext cx="688975" cy="688975"/>
                  </a:xfrm>
                  <a:prstGeom prst="rect">
                    <a:avLst/>
                  </a:prstGeom>
                </pic:spPr>
              </pic:pic>
            </a:graphicData>
          </a:graphic>
          <wp14:sizeRelH relativeFrom="margin">
            <wp14:pctWidth>0</wp14:pctWidth>
          </wp14:sizeRelH>
          <wp14:sizeRelV relativeFrom="margin">
            <wp14:pctHeight>0</wp14:pctHeight>
          </wp14:sizeRelV>
        </wp:anchor>
      </w:drawing>
    </w:r>
    <w:r w:rsidR="00666936">
      <w:rPr>
        <w:noProof/>
        <w:lang w:eastAsia="pl-PL"/>
      </w:rPr>
      <w:drawing>
        <wp:anchor distT="0" distB="0" distL="114300" distR="114300" simplePos="0" relativeHeight="251672576" behindDoc="1" locked="0" layoutInCell="1" allowOverlap="1" wp14:anchorId="55862A96" wp14:editId="0E55AE3F">
          <wp:simplePos x="0" y="0"/>
          <wp:positionH relativeFrom="column">
            <wp:posOffset>4824095</wp:posOffset>
          </wp:positionH>
          <wp:positionV relativeFrom="paragraph">
            <wp:posOffset>-882015</wp:posOffset>
          </wp:positionV>
          <wp:extent cx="688975" cy="688975"/>
          <wp:effectExtent l="0" t="0" r="0" b="0"/>
          <wp:wrapNone/>
          <wp:docPr id="1386420576" name="Graf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76268"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2"/>
                      </a:ext>
                    </a:extLst>
                  </a:blip>
                  <a:stretch>
                    <a:fillRect/>
                  </a:stretch>
                </pic:blipFill>
                <pic:spPr>
                  <a:xfrm>
                    <a:off x="0" y="0"/>
                    <a:ext cx="688975" cy="688975"/>
                  </a:xfrm>
                  <a:prstGeom prst="rect">
                    <a:avLst/>
                  </a:prstGeom>
                </pic:spPr>
              </pic:pic>
            </a:graphicData>
          </a:graphic>
          <wp14:sizeRelH relativeFrom="margin">
            <wp14:pctWidth>0</wp14:pctWidth>
          </wp14:sizeRelH>
          <wp14:sizeRelV relativeFrom="margin">
            <wp14:pctHeight>0</wp14:pctHeight>
          </wp14:sizeRelV>
        </wp:anchor>
      </w:drawing>
    </w:r>
    <w:r w:rsidR="00666936">
      <w:rPr>
        <w:noProof/>
        <w:lang w:eastAsia="pl-PL"/>
      </w:rPr>
      <w:drawing>
        <wp:anchor distT="0" distB="0" distL="114300" distR="114300" simplePos="0" relativeHeight="251671552" behindDoc="1" locked="0" layoutInCell="1" allowOverlap="1" wp14:anchorId="0DE054ED" wp14:editId="1A642114">
          <wp:simplePos x="0" y="0"/>
          <wp:positionH relativeFrom="column">
            <wp:posOffset>4074795</wp:posOffset>
          </wp:positionH>
          <wp:positionV relativeFrom="paragraph">
            <wp:posOffset>-888365</wp:posOffset>
          </wp:positionV>
          <wp:extent cx="688975" cy="688975"/>
          <wp:effectExtent l="0" t="0" r="0" b="0"/>
          <wp:wrapNone/>
          <wp:docPr id="2074326398" name="Graf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76268"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2"/>
                      </a:ext>
                    </a:extLst>
                  </a:blip>
                  <a:stretch>
                    <a:fillRect/>
                  </a:stretch>
                </pic:blipFill>
                <pic:spPr>
                  <a:xfrm>
                    <a:off x="0" y="0"/>
                    <a:ext cx="688975" cy="688975"/>
                  </a:xfrm>
                  <a:prstGeom prst="rect">
                    <a:avLst/>
                  </a:prstGeom>
                </pic:spPr>
              </pic:pic>
            </a:graphicData>
          </a:graphic>
          <wp14:sizeRelH relativeFrom="margin">
            <wp14:pctWidth>0</wp14:pctWidth>
          </wp14:sizeRelH>
          <wp14:sizeRelV relativeFrom="margin">
            <wp14:pctHeight>0</wp14:pctHeight>
          </wp14:sizeRelV>
        </wp:anchor>
      </w:drawing>
    </w:r>
    <w:r w:rsidR="00666936">
      <w:rPr>
        <w:noProof/>
        <w:lang w:eastAsia="pl-PL"/>
      </w:rPr>
      <w:drawing>
        <wp:anchor distT="0" distB="0" distL="114300" distR="114300" simplePos="0" relativeHeight="251670528" behindDoc="1" locked="0" layoutInCell="1" allowOverlap="1" wp14:anchorId="50D952FA" wp14:editId="0056BB82">
          <wp:simplePos x="0" y="0"/>
          <wp:positionH relativeFrom="column">
            <wp:posOffset>3321050</wp:posOffset>
          </wp:positionH>
          <wp:positionV relativeFrom="paragraph">
            <wp:posOffset>-882650</wp:posOffset>
          </wp:positionV>
          <wp:extent cx="688975" cy="688975"/>
          <wp:effectExtent l="0" t="0" r="0" b="0"/>
          <wp:wrapNone/>
          <wp:docPr id="1252534730" name="Graf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76268"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2"/>
                      </a:ext>
                    </a:extLst>
                  </a:blip>
                  <a:stretch>
                    <a:fillRect/>
                  </a:stretch>
                </pic:blipFill>
                <pic:spPr>
                  <a:xfrm>
                    <a:off x="0" y="0"/>
                    <a:ext cx="688975" cy="688975"/>
                  </a:xfrm>
                  <a:prstGeom prst="rect">
                    <a:avLst/>
                  </a:prstGeom>
                </pic:spPr>
              </pic:pic>
            </a:graphicData>
          </a:graphic>
          <wp14:sizeRelH relativeFrom="margin">
            <wp14:pctWidth>0</wp14:pctWidth>
          </wp14:sizeRelH>
          <wp14:sizeRelV relativeFrom="margin">
            <wp14:pctHeight>0</wp14:pctHeight>
          </wp14:sizeRelV>
        </wp:anchor>
      </w:drawing>
    </w:r>
    <w:r w:rsidR="00666936">
      <w:rPr>
        <w:noProof/>
        <w:lang w:eastAsia="pl-PL"/>
      </w:rPr>
      <w:drawing>
        <wp:anchor distT="0" distB="0" distL="114300" distR="114300" simplePos="0" relativeHeight="251669504" behindDoc="1" locked="0" layoutInCell="1" allowOverlap="1" wp14:anchorId="182FF767" wp14:editId="5329A974">
          <wp:simplePos x="0" y="0"/>
          <wp:positionH relativeFrom="column">
            <wp:posOffset>2571750</wp:posOffset>
          </wp:positionH>
          <wp:positionV relativeFrom="paragraph">
            <wp:posOffset>-889000</wp:posOffset>
          </wp:positionV>
          <wp:extent cx="688975" cy="688975"/>
          <wp:effectExtent l="0" t="0" r="0" b="0"/>
          <wp:wrapNone/>
          <wp:docPr id="1278738458" name="Graf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76268"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2"/>
                      </a:ext>
                    </a:extLst>
                  </a:blip>
                  <a:stretch>
                    <a:fillRect/>
                  </a:stretch>
                </pic:blipFill>
                <pic:spPr>
                  <a:xfrm>
                    <a:off x="0" y="0"/>
                    <a:ext cx="688975" cy="688975"/>
                  </a:xfrm>
                  <a:prstGeom prst="rect">
                    <a:avLst/>
                  </a:prstGeom>
                </pic:spPr>
              </pic:pic>
            </a:graphicData>
          </a:graphic>
          <wp14:sizeRelH relativeFrom="margin">
            <wp14:pctWidth>0</wp14:pctWidth>
          </wp14:sizeRelH>
          <wp14:sizeRelV relativeFrom="margin">
            <wp14:pctHeight>0</wp14:pctHeight>
          </wp14:sizeRelV>
        </wp:anchor>
      </w:drawing>
    </w:r>
    <w:r w:rsidR="00666936">
      <w:rPr>
        <w:noProof/>
        <w:lang w:eastAsia="pl-PL"/>
      </w:rPr>
      <w:drawing>
        <wp:anchor distT="0" distB="0" distL="114300" distR="114300" simplePos="0" relativeHeight="251674624" behindDoc="1" locked="0" layoutInCell="1" allowOverlap="1" wp14:anchorId="318825B0" wp14:editId="0BA4FA79">
          <wp:simplePos x="0" y="0"/>
          <wp:positionH relativeFrom="column">
            <wp:posOffset>5564505</wp:posOffset>
          </wp:positionH>
          <wp:positionV relativeFrom="paragraph">
            <wp:posOffset>-889635</wp:posOffset>
          </wp:positionV>
          <wp:extent cx="688975" cy="688975"/>
          <wp:effectExtent l="0" t="0" r="0" b="0"/>
          <wp:wrapNone/>
          <wp:docPr id="89560894" name="Graf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76268"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2"/>
                      </a:ext>
                    </a:extLst>
                  </a:blip>
                  <a:stretch>
                    <a:fillRect/>
                  </a:stretch>
                </pic:blipFill>
                <pic:spPr>
                  <a:xfrm>
                    <a:off x="0" y="0"/>
                    <a:ext cx="688975" cy="68897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B1053C" w14:textId="77777777" w:rsidR="002B68CD" w:rsidRDefault="002B68CD" w:rsidP="00666936">
      <w:pPr>
        <w:spacing w:after="0" w:line="240" w:lineRule="auto"/>
      </w:pPr>
      <w:r>
        <w:separator/>
      </w:r>
    </w:p>
  </w:footnote>
  <w:footnote w:type="continuationSeparator" w:id="0">
    <w:p w14:paraId="40E84D27" w14:textId="77777777" w:rsidR="002B68CD" w:rsidRDefault="002B68CD" w:rsidP="006669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AC9A6A" w14:textId="4F895789" w:rsidR="00666936" w:rsidRDefault="002B68CD">
    <w:pPr>
      <w:pStyle w:val="Nagwek"/>
    </w:pPr>
    <w:r>
      <w:rPr>
        <w:noProof/>
      </w:rPr>
      <w:pict w14:anchorId="62EFF8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7996579" o:spid="_x0000_s2050" type="#_x0000_t75" style="position:absolute;margin-left:0;margin-top:0;width:453.25pt;height:453.25pt;z-index:-251657216;mso-position-horizontal:center;mso-position-horizontal-relative:margin;mso-position-vertical:center;mso-position-vertical-relative:margin" o:allowincell="f">
          <v:imagedata r:id="rId1" o:title="sygnet_milisystem_black"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B797D1" w14:textId="667791AE" w:rsidR="00666936" w:rsidRDefault="00666936">
    <w:pPr>
      <w:pStyle w:val="Nagwek"/>
    </w:pPr>
    <w:r>
      <w:rPr>
        <w:noProof/>
        <w:lang w:eastAsia="pl-PL"/>
      </w:rPr>
      <w:drawing>
        <wp:anchor distT="0" distB="0" distL="114300" distR="114300" simplePos="0" relativeHeight="251661312" behindDoc="1" locked="0" layoutInCell="1" allowOverlap="1" wp14:anchorId="5C823431" wp14:editId="49AC8118">
          <wp:simplePos x="0" y="0"/>
          <wp:positionH relativeFrom="margin">
            <wp:posOffset>-544195</wp:posOffset>
          </wp:positionH>
          <wp:positionV relativeFrom="paragraph">
            <wp:posOffset>-855345</wp:posOffset>
          </wp:positionV>
          <wp:extent cx="5365750" cy="1423649"/>
          <wp:effectExtent l="0" t="0" r="6350" b="5715"/>
          <wp:wrapNone/>
          <wp:docPr id="11900698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06989" name="Obraz 119006989"/>
                  <pic:cNvPicPr/>
                </pic:nvPicPr>
                <pic:blipFill>
                  <a:blip r:embed="rId1">
                    <a:extLst>
                      <a:ext uri="{28A0092B-C50C-407E-A947-70E740481C1C}">
                        <a14:useLocalDpi xmlns:a14="http://schemas.microsoft.com/office/drawing/2010/main" val="0"/>
                      </a:ext>
                    </a:extLst>
                  </a:blip>
                  <a:stretch>
                    <a:fillRect/>
                  </a:stretch>
                </pic:blipFill>
                <pic:spPr>
                  <a:xfrm>
                    <a:off x="0" y="0"/>
                    <a:ext cx="5365750" cy="1423649"/>
                  </a:xfrm>
                  <a:prstGeom prst="rect">
                    <a:avLst/>
                  </a:prstGeom>
                </pic:spPr>
              </pic:pic>
            </a:graphicData>
          </a:graphic>
          <wp14:sizeRelH relativeFrom="margin">
            <wp14:pctWidth>0</wp14:pctWidth>
          </wp14:sizeRelH>
          <wp14:sizeRelV relativeFrom="margin">
            <wp14:pctHeight>0</wp14:pctHeight>
          </wp14:sizeRelV>
        </wp:anchor>
      </w:drawing>
    </w:r>
  </w:p>
  <w:p w14:paraId="2D81A259" w14:textId="61814468" w:rsidR="00666936" w:rsidRDefault="002B68CD">
    <w:pPr>
      <w:pStyle w:val="Nagwek"/>
    </w:pPr>
    <w:r>
      <w:rPr>
        <w:noProof/>
      </w:rPr>
      <w:pict w14:anchorId="3E1DF6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7996580" o:spid="_x0000_s2051" type="#_x0000_t75" style="position:absolute;margin-left:0;margin-top:0;width:453.25pt;height:453.25pt;z-index:-251656192;mso-position-horizontal:center;mso-position-horizontal-relative:margin;mso-position-vertical:center;mso-position-vertical-relative:margin" o:allowincell="f">
          <v:imagedata r:id="rId2" o:title="sygnet_milisystem_black" gain="19661f" blacklevel="26214f" grayscale="t"/>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332250" w14:textId="0DE30DEA" w:rsidR="00666936" w:rsidRDefault="002B68CD">
    <w:pPr>
      <w:pStyle w:val="Nagwek"/>
    </w:pPr>
    <w:r>
      <w:rPr>
        <w:noProof/>
      </w:rPr>
      <w:pict w14:anchorId="5A998B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7996578" o:spid="_x0000_s2049" type="#_x0000_t75" style="position:absolute;margin-left:0;margin-top:0;width:453.25pt;height:453.25pt;z-index:-251658240;mso-position-horizontal:center;mso-position-horizontal-relative:margin;mso-position-vertical:center;mso-position-vertical-relative:margin" o:allowincell="f">
          <v:imagedata r:id="rId1" o:title="sygnet_milisystem_black"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6936"/>
    <w:rsid w:val="000432DE"/>
    <w:rsid w:val="000F4114"/>
    <w:rsid w:val="002B68CD"/>
    <w:rsid w:val="00596A36"/>
    <w:rsid w:val="00601777"/>
    <w:rsid w:val="00666936"/>
    <w:rsid w:val="006D521C"/>
    <w:rsid w:val="00792917"/>
    <w:rsid w:val="007A5AD8"/>
    <w:rsid w:val="00A45577"/>
    <w:rsid w:val="00BA7BDD"/>
    <w:rsid w:val="00CB22A0"/>
    <w:rsid w:val="00E314B9"/>
    <w:rsid w:val="00E54CA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28BF265F"/>
  <w15:chartTrackingRefBased/>
  <w15:docId w15:val="{01EC79F9-3398-479A-AA12-3900C14BD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uiPriority w:val="9"/>
    <w:qFormat/>
    <w:rsid w:val="006669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6669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666936"/>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666936"/>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666936"/>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666936"/>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666936"/>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666936"/>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666936"/>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666936"/>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666936"/>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666936"/>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666936"/>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666936"/>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666936"/>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666936"/>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666936"/>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666936"/>
    <w:rPr>
      <w:rFonts w:eastAsiaTheme="majorEastAsia" w:cstheme="majorBidi"/>
      <w:color w:val="272727" w:themeColor="text1" w:themeTint="D8"/>
    </w:rPr>
  </w:style>
  <w:style w:type="paragraph" w:styleId="Tytu">
    <w:name w:val="Title"/>
    <w:basedOn w:val="Normalny"/>
    <w:next w:val="Normalny"/>
    <w:link w:val="TytuZnak"/>
    <w:uiPriority w:val="10"/>
    <w:qFormat/>
    <w:rsid w:val="006669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666936"/>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666936"/>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666936"/>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666936"/>
    <w:pPr>
      <w:spacing w:before="160"/>
      <w:jc w:val="center"/>
    </w:pPr>
    <w:rPr>
      <w:i/>
      <w:iCs/>
      <w:color w:val="404040" w:themeColor="text1" w:themeTint="BF"/>
    </w:rPr>
  </w:style>
  <w:style w:type="character" w:customStyle="1" w:styleId="CytatZnak">
    <w:name w:val="Cytat Znak"/>
    <w:basedOn w:val="Domylnaczcionkaakapitu"/>
    <w:link w:val="Cytat"/>
    <w:uiPriority w:val="29"/>
    <w:rsid w:val="00666936"/>
    <w:rPr>
      <w:i/>
      <w:iCs/>
      <w:color w:val="404040" w:themeColor="text1" w:themeTint="BF"/>
    </w:rPr>
  </w:style>
  <w:style w:type="paragraph" w:styleId="Akapitzlist">
    <w:name w:val="List Paragraph"/>
    <w:basedOn w:val="Normalny"/>
    <w:uiPriority w:val="34"/>
    <w:qFormat/>
    <w:rsid w:val="00666936"/>
    <w:pPr>
      <w:ind w:left="720"/>
      <w:contextualSpacing/>
    </w:pPr>
  </w:style>
  <w:style w:type="character" w:styleId="Wyrnienieintensywne">
    <w:name w:val="Intense Emphasis"/>
    <w:basedOn w:val="Domylnaczcionkaakapitu"/>
    <w:uiPriority w:val="21"/>
    <w:qFormat/>
    <w:rsid w:val="00666936"/>
    <w:rPr>
      <w:i/>
      <w:iCs/>
      <w:color w:val="0F4761" w:themeColor="accent1" w:themeShade="BF"/>
    </w:rPr>
  </w:style>
  <w:style w:type="paragraph" w:styleId="Cytatintensywny">
    <w:name w:val="Intense Quote"/>
    <w:basedOn w:val="Normalny"/>
    <w:next w:val="Normalny"/>
    <w:link w:val="CytatintensywnyZnak"/>
    <w:uiPriority w:val="30"/>
    <w:qFormat/>
    <w:rsid w:val="006669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666936"/>
    <w:rPr>
      <w:i/>
      <w:iCs/>
      <w:color w:val="0F4761" w:themeColor="accent1" w:themeShade="BF"/>
    </w:rPr>
  </w:style>
  <w:style w:type="character" w:styleId="Odwoanieintensywne">
    <w:name w:val="Intense Reference"/>
    <w:basedOn w:val="Domylnaczcionkaakapitu"/>
    <w:uiPriority w:val="32"/>
    <w:qFormat/>
    <w:rsid w:val="00666936"/>
    <w:rPr>
      <w:b/>
      <w:bCs/>
      <w:smallCaps/>
      <w:color w:val="0F4761" w:themeColor="accent1" w:themeShade="BF"/>
      <w:spacing w:val="5"/>
    </w:rPr>
  </w:style>
  <w:style w:type="paragraph" w:styleId="Nagwek">
    <w:name w:val="header"/>
    <w:basedOn w:val="Normalny"/>
    <w:link w:val="NagwekZnak"/>
    <w:uiPriority w:val="99"/>
    <w:unhideWhenUsed/>
    <w:rsid w:val="0066693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66936"/>
  </w:style>
  <w:style w:type="paragraph" w:styleId="Stopka">
    <w:name w:val="footer"/>
    <w:basedOn w:val="Normalny"/>
    <w:link w:val="StopkaZnak"/>
    <w:uiPriority w:val="99"/>
    <w:unhideWhenUsed/>
    <w:rsid w:val="0066693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66936"/>
  </w:style>
  <w:style w:type="paragraph" w:customStyle="1" w:styleId="Podstawowyakapit">
    <w:name w:val="[Podstawowy akapit]"/>
    <w:basedOn w:val="Normalny"/>
    <w:uiPriority w:val="99"/>
    <w:rsid w:val="000432DE"/>
    <w:pPr>
      <w:autoSpaceDE w:val="0"/>
      <w:autoSpaceDN w:val="0"/>
      <w:adjustRightInd w:val="0"/>
      <w:spacing w:after="0" w:line="288" w:lineRule="auto"/>
      <w:textAlignment w:val="center"/>
    </w:pPr>
    <w:rPr>
      <w:rFonts w:ascii="Minion Pro" w:hAnsi="Minion Pro" w:cs="Minion Pro"/>
      <w:color w:val="000000"/>
      <w:kern w:val="0"/>
      <w:sz w:val="24"/>
      <w:szCs w:val="24"/>
    </w:rPr>
  </w:style>
  <w:style w:type="character" w:styleId="Hipercze">
    <w:name w:val="Hyperlink"/>
    <w:basedOn w:val="Domylnaczcionkaakapitu"/>
    <w:uiPriority w:val="99"/>
    <w:unhideWhenUsed/>
    <w:rsid w:val="00E54CA2"/>
    <w:rPr>
      <w:color w:val="467886" w:themeColor="hyperlink"/>
      <w:u w:val="single"/>
    </w:rPr>
  </w:style>
  <w:style w:type="character" w:customStyle="1" w:styleId="UnresolvedMention">
    <w:name w:val="Unresolved Mention"/>
    <w:basedOn w:val="Domylnaczcionkaakapitu"/>
    <w:uiPriority w:val="99"/>
    <w:semiHidden/>
    <w:unhideWhenUsed/>
    <w:rsid w:val="00E54C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627677">
      <w:bodyDiv w:val="1"/>
      <w:marLeft w:val="0"/>
      <w:marRight w:val="0"/>
      <w:marTop w:val="0"/>
      <w:marBottom w:val="0"/>
      <w:divBdr>
        <w:top w:val="none" w:sz="0" w:space="0" w:color="auto"/>
        <w:left w:val="none" w:sz="0" w:space="0" w:color="auto"/>
        <w:bottom w:val="none" w:sz="0" w:space="0" w:color="auto"/>
        <w:right w:val="none" w:sz="0" w:space="0" w:color="auto"/>
      </w:divBdr>
    </w:div>
    <w:div w:id="330645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szymon.lagowski@pelkaipartnerzy.pl"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elkaipartnerzy.com"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314</Words>
  <Characters>1890</Characters>
  <Application>Microsoft Office Word</Application>
  <DocSecurity>0</DocSecurity>
  <Lines>15</Lines>
  <Paragraphs>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2200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Kuba Pozowski</dc:creator>
  <cp:keywords/>
  <dc:description/>
  <cp:lastModifiedBy>Konto Microsoft</cp:lastModifiedBy>
  <cp:revision>2</cp:revision>
  <dcterms:created xsi:type="dcterms:W3CDTF">2024-10-11T12:15:00Z</dcterms:created>
  <dcterms:modified xsi:type="dcterms:W3CDTF">2024-10-11T12:15:00Z</dcterms:modified>
</cp:coreProperties>
</file>